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FB32D" w14:textId="77777777" w:rsidR="006C524E" w:rsidRPr="006C524E" w:rsidRDefault="006C524E" w:rsidP="006C524E">
      <w:pPr>
        <w:ind w:firstLine="360"/>
        <w:outlineLvl w:val="0"/>
        <w:rPr>
          <w:rFonts w:cs="Arial"/>
          <w:b/>
          <w:u w:val="single"/>
        </w:rPr>
      </w:pPr>
      <w:bookmarkStart w:id="0" w:name="_Toc40949440"/>
      <w:bookmarkStart w:id="1" w:name="_Toc42094599"/>
      <w:bookmarkStart w:id="2" w:name="_Toc44574846"/>
      <w:r w:rsidRPr="006C524E">
        <w:rPr>
          <w:rFonts w:cs="Arial"/>
          <w:b/>
          <w:u w:val="single"/>
        </w:rPr>
        <w:t>302-1</w:t>
      </w:r>
      <w:r w:rsidRPr="006C524E">
        <w:rPr>
          <w:rFonts w:cs="Arial"/>
          <w:b/>
          <w:u w:val="single"/>
        </w:rPr>
        <w:tab/>
        <w:t>Pavement Pulverization (Revised 2-27-14 M)</w:t>
      </w:r>
      <w:bookmarkEnd w:id="0"/>
      <w:bookmarkEnd w:id="1"/>
      <w:bookmarkEnd w:id="2"/>
    </w:p>
    <w:p w14:paraId="08B9C3D5" w14:textId="77777777" w:rsidR="006C524E" w:rsidRPr="006C524E" w:rsidRDefault="006C524E" w:rsidP="006C524E">
      <w:pPr>
        <w:keepNext/>
        <w:keepLines/>
        <w:ind w:firstLine="360"/>
        <w:rPr>
          <w:rFonts w:cs="Arial"/>
          <w:b/>
        </w:rPr>
      </w:pPr>
      <w:r w:rsidRPr="006C524E">
        <w:rPr>
          <w:rFonts w:cs="Arial"/>
          <w:b/>
        </w:rPr>
        <w:t>(Revise for each Project)</w:t>
      </w:r>
    </w:p>
    <w:p w14:paraId="599A66DE" w14:textId="77777777" w:rsidR="006C524E" w:rsidRPr="006C524E" w:rsidRDefault="006C524E" w:rsidP="006C524E">
      <w:pPr>
        <w:pStyle w:val="1BidStyleLevel1"/>
      </w:pPr>
      <w:bookmarkStart w:id="3" w:name="_Toc37327987"/>
      <w:bookmarkStart w:id="4" w:name="_Toc41110161"/>
      <w:bookmarkStart w:id="5" w:name="_Toc126558927"/>
      <w:bookmarkStart w:id="6" w:name="_Toc66169803"/>
      <w:r w:rsidRPr="006C524E">
        <w:t>PAVEMENT PULVERIZATION</w:t>
      </w:r>
      <w:bookmarkEnd w:id="3"/>
      <w:bookmarkEnd w:id="4"/>
      <w:r w:rsidRPr="006C524E">
        <w:t xml:space="preserve"> [302] (REVISED 2-27-14 M) </w:t>
      </w:r>
    </w:p>
    <w:p w14:paraId="13693E19" w14:textId="77777777" w:rsidR="006C524E" w:rsidRPr="006C524E" w:rsidRDefault="006C524E" w:rsidP="006C524E">
      <w:pPr>
        <w:pStyle w:val="BodyTextFirstIndent"/>
      </w:pPr>
      <w:r w:rsidRPr="006C524E">
        <w:t xml:space="preserve">Process the existing plant mix surfacing with existing crushed aggregate course, additional crushed aggregate course, or combination of these to restore the roadway section meeting the requirements of Section 302 and this provision.  </w:t>
      </w:r>
    </w:p>
    <w:p w14:paraId="47800AB1" w14:textId="77777777" w:rsidR="006C524E" w:rsidRPr="006C524E" w:rsidRDefault="006C524E" w:rsidP="006C524E">
      <w:pPr>
        <w:ind w:firstLine="720"/>
        <w:rPr>
          <w:rFonts w:cs="Arial"/>
        </w:rPr>
      </w:pPr>
      <w:r w:rsidRPr="006C524E">
        <w:rPr>
          <w:rFonts w:cs="Arial"/>
        </w:rPr>
        <w:t>Uniformly blend the pulverized plant mix surfacing, existing base course, crushed aggregate course, or combination of these to assure a maximum 50 percent pulverized plant mix surfacing throughout the blend material sections.  The existing plant mix depths on the project are as follows:</w:t>
      </w:r>
    </w:p>
    <w:p w14:paraId="1626F854" w14:textId="77777777" w:rsidR="006C524E" w:rsidRPr="006C524E" w:rsidRDefault="006C524E" w:rsidP="006C524E">
      <w:pPr>
        <w:rPr>
          <w:rFonts w:cs="Arial"/>
        </w:rPr>
      </w:pPr>
    </w:p>
    <w:tbl>
      <w:tblPr>
        <w:tblW w:w="0" w:type="auto"/>
        <w:jc w:val="center"/>
        <w:tblLayout w:type="fixed"/>
        <w:tblLook w:val="0000" w:firstRow="0" w:lastRow="0" w:firstColumn="0" w:lastColumn="0" w:noHBand="0" w:noVBand="0"/>
      </w:tblPr>
      <w:tblGrid>
        <w:gridCol w:w="2187"/>
        <w:gridCol w:w="2187"/>
        <w:gridCol w:w="2187"/>
        <w:gridCol w:w="1773"/>
      </w:tblGrid>
      <w:tr w:rsidR="006C524E" w:rsidRPr="006C524E" w14:paraId="6DBBF75F" w14:textId="77777777" w:rsidTr="00BE3FB2">
        <w:trPr>
          <w:tblHeader/>
          <w:jc w:val="center"/>
        </w:trPr>
        <w:tc>
          <w:tcPr>
            <w:tcW w:w="2187" w:type="dxa"/>
          </w:tcPr>
          <w:p w14:paraId="701161B0" w14:textId="77777777" w:rsidR="006C524E" w:rsidRPr="006C524E" w:rsidRDefault="006C524E" w:rsidP="006C524E">
            <w:pPr>
              <w:rPr>
                <w:rFonts w:cs="Arial"/>
                <w:u w:val="single"/>
              </w:rPr>
            </w:pPr>
            <w:r w:rsidRPr="006C524E">
              <w:rPr>
                <w:rFonts w:cs="Arial"/>
                <w:u w:val="single"/>
              </w:rPr>
              <w:t>From</w:t>
            </w:r>
          </w:p>
        </w:tc>
        <w:tc>
          <w:tcPr>
            <w:tcW w:w="2187" w:type="dxa"/>
          </w:tcPr>
          <w:p w14:paraId="65DD9F76" w14:textId="77777777" w:rsidR="006C524E" w:rsidRPr="006C524E" w:rsidRDefault="006C524E" w:rsidP="006C524E">
            <w:pPr>
              <w:rPr>
                <w:rFonts w:cs="Arial"/>
                <w:u w:val="single"/>
              </w:rPr>
            </w:pPr>
            <w:r w:rsidRPr="006C524E">
              <w:rPr>
                <w:rFonts w:cs="Arial"/>
                <w:u w:val="single"/>
              </w:rPr>
              <w:t>To</w:t>
            </w:r>
          </w:p>
        </w:tc>
        <w:tc>
          <w:tcPr>
            <w:tcW w:w="2187" w:type="dxa"/>
          </w:tcPr>
          <w:p w14:paraId="023B5BE5" w14:textId="77777777" w:rsidR="006C524E" w:rsidRPr="006C524E" w:rsidRDefault="006C524E" w:rsidP="006C524E">
            <w:pPr>
              <w:rPr>
                <w:rFonts w:cs="Arial"/>
                <w:u w:val="single"/>
              </w:rPr>
            </w:pPr>
            <w:r w:rsidRPr="006C524E">
              <w:rPr>
                <w:rFonts w:cs="Arial"/>
                <w:u w:val="single"/>
              </w:rPr>
              <w:t>Average Width</w:t>
            </w:r>
          </w:p>
        </w:tc>
        <w:tc>
          <w:tcPr>
            <w:tcW w:w="1773" w:type="dxa"/>
          </w:tcPr>
          <w:p w14:paraId="3A41147E" w14:textId="77777777" w:rsidR="006C524E" w:rsidRPr="006C524E" w:rsidRDefault="006C524E" w:rsidP="006C524E">
            <w:pPr>
              <w:rPr>
                <w:rFonts w:cs="Arial"/>
                <w:u w:val="single"/>
              </w:rPr>
            </w:pPr>
            <w:r w:rsidRPr="006C524E">
              <w:rPr>
                <w:rFonts w:cs="Arial"/>
                <w:u w:val="single"/>
              </w:rPr>
              <w:t>Depth</w:t>
            </w:r>
          </w:p>
        </w:tc>
      </w:tr>
      <w:tr w:rsidR="006C524E" w:rsidRPr="006C524E" w14:paraId="7812BC20" w14:textId="77777777" w:rsidTr="00BE3FB2">
        <w:trPr>
          <w:jc w:val="center"/>
        </w:trPr>
        <w:sdt>
          <w:sdtPr>
            <w:rPr>
              <w:rFonts w:cs="Arial"/>
            </w:rPr>
            <w:alias w:val="Beginning Station"/>
            <w:tag w:val="Station"/>
            <w:id w:val="1256706820"/>
            <w:showingPlcHdr/>
            <w:text/>
          </w:sdtPr>
          <w:sdtContent>
            <w:tc>
              <w:tcPr>
                <w:tcW w:w="2187" w:type="dxa"/>
              </w:tcPr>
              <w:p w14:paraId="5F0DE0EF" w14:textId="77777777" w:rsidR="006C524E" w:rsidRPr="006C524E" w:rsidRDefault="006C524E" w:rsidP="006C524E">
                <w:pPr>
                  <w:rPr>
                    <w:rFonts w:cs="Arial"/>
                  </w:rPr>
                </w:pPr>
                <w:r w:rsidRPr="006C524E">
                  <w:rPr>
                    <w:rFonts w:cs="Arial"/>
                  </w:rPr>
                  <w:t>Station.</w:t>
                </w:r>
              </w:p>
            </w:tc>
          </w:sdtContent>
        </w:sdt>
        <w:sdt>
          <w:sdtPr>
            <w:rPr>
              <w:rFonts w:cs="Arial"/>
            </w:rPr>
            <w:alias w:val="Ending Station"/>
            <w:tag w:val="Ending Station"/>
            <w:id w:val="-473216783"/>
            <w:showingPlcHdr/>
            <w:text/>
          </w:sdtPr>
          <w:sdtContent>
            <w:tc>
              <w:tcPr>
                <w:tcW w:w="2187" w:type="dxa"/>
              </w:tcPr>
              <w:p w14:paraId="327B208B" w14:textId="77777777" w:rsidR="006C524E" w:rsidRPr="006C524E" w:rsidRDefault="006C524E" w:rsidP="006C524E">
                <w:pPr>
                  <w:rPr>
                    <w:rFonts w:cs="Arial"/>
                  </w:rPr>
                </w:pPr>
                <w:r w:rsidRPr="006C524E">
                  <w:rPr>
                    <w:rFonts w:cs="Arial"/>
                  </w:rPr>
                  <w:t>Station.</w:t>
                </w:r>
              </w:p>
            </w:tc>
          </w:sdtContent>
        </w:sdt>
        <w:sdt>
          <w:sdtPr>
            <w:rPr>
              <w:rFonts w:cs="Arial"/>
            </w:rPr>
            <w:alias w:val="Avg Width of Roadway"/>
            <w:tag w:val="Width"/>
            <w:id w:val="873811014"/>
            <w:showingPlcHdr/>
            <w:text/>
          </w:sdtPr>
          <w:sdtContent>
            <w:tc>
              <w:tcPr>
                <w:tcW w:w="2187" w:type="dxa"/>
              </w:tcPr>
              <w:p w14:paraId="389C47AB" w14:textId="77777777" w:rsidR="006C524E" w:rsidRPr="006C524E" w:rsidRDefault="006C524E" w:rsidP="006C524E">
                <w:pPr>
                  <w:rPr>
                    <w:rFonts w:cs="Arial"/>
                  </w:rPr>
                </w:pPr>
                <w:r w:rsidRPr="006C524E">
                  <w:rPr>
                    <w:rFonts w:cs="Arial"/>
                  </w:rPr>
                  <w:t>Width</w:t>
                </w:r>
              </w:p>
            </w:tc>
          </w:sdtContent>
        </w:sdt>
        <w:sdt>
          <w:sdtPr>
            <w:rPr>
              <w:rFonts w:cs="Arial"/>
            </w:rPr>
            <w:alias w:val="Avg depth of existing pavement"/>
            <w:tag w:val="Depth"/>
            <w:id w:val="190730621"/>
            <w:showingPlcHdr/>
            <w:text/>
          </w:sdtPr>
          <w:sdtContent>
            <w:tc>
              <w:tcPr>
                <w:tcW w:w="1773" w:type="dxa"/>
              </w:tcPr>
              <w:p w14:paraId="5E76366C" w14:textId="77777777" w:rsidR="006C524E" w:rsidRPr="006C524E" w:rsidRDefault="006C524E" w:rsidP="006C524E">
                <w:pPr>
                  <w:rPr>
                    <w:rFonts w:cs="Arial"/>
                  </w:rPr>
                </w:pPr>
                <w:r w:rsidRPr="006C524E">
                  <w:rPr>
                    <w:rFonts w:cs="Arial"/>
                  </w:rPr>
                  <w:t>Depth</w:t>
                </w:r>
              </w:p>
            </w:tc>
          </w:sdtContent>
        </w:sdt>
      </w:tr>
      <w:tr w:rsidR="006C524E" w:rsidRPr="006C524E" w14:paraId="1A3DAEC1" w14:textId="77777777" w:rsidTr="00BE3FB2">
        <w:trPr>
          <w:jc w:val="center"/>
        </w:trPr>
        <w:sdt>
          <w:sdtPr>
            <w:rPr>
              <w:rFonts w:cs="Arial"/>
            </w:rPr>
            <w:alias w:val="Begining Station"/>
            <w:tag w:val="Station"/>
            <w:id w:val="-1619983870"/>
            <w:showingPlcHdr/>
            <w:text/>
          </w:sdtPr>
          <w:sdtContent>
            <w:tc>
              <w:tcPr>
                <w:tcW w:w="2187" w:type="dxa"/>
              </w:tcPr>
              <w:p w14:paraId="01C8113D" w14:textId="77777777" w:rsidR="006C524E" w:rsidRPr="006C524E" w:rsidRDefault="006C524E" w:rsidP="006C524E">
                <w:pPr>
                  <w:rPr>
                    <w:rFonts w:cs="Arial"/>
                  </w:rPr>
                </w:pPr>
                <w:r w:rsidRPr="006C524E">
                  <w:rPr>
                    <w:rFonts w:cs="Arial"/>
                  </w:rPr>
                  <w:t>Station</w:t>
                </w:r>
              </w:p>
            </w:tc>
          </w:sdtContent>
        </w:sdt>
        <w:sdt>
          <w:sdtPr>
            <w:rPr>
              <w:rFonts w:cs="Arial"/>
            </w:rPr>
            <w:alias w:val="Ending Station"/>
            <w:tag w:val="Station"/>
            <w:id w:val="1601371530"/>
            <w:showingPlcHdr/>
            <w:text/>
          </w:sdtPr>
          <w:sdtContent>
            <w:tc>
              <w:tcPr>
                <w:tcW w:w="2187" w:type="dxa"/>
              </w:tcPr>
              <w:p w14:paraId="7349FD24" w14:textId="77777777" w:rsidR="006C524E" w:rsidRPr="006C524E" w:rsidRDefault="006C524E" w:rsidP="006C524E">
                <w:pPr>
                  <w:rPr>
                    <w:rFonts w:cs="Arial"/>
                  </w:rPr>
                </w:pPr>
                <w:r w:rsidRPr="006C524E">
                  <w:rPr>
                    <w:rFonts w:cs="Arial"/>
                  </w:rPr>
                  <w:t>Station.</w:t>
                </w:r>
              </w:p>
            </w:tc>
          </w:sdtContent>
        </w:sdt>
        <w:sdt>
          <w:sdtPr>
            <w:rPr>
              <w:rFonts w:cs="Arial"/>
            </w:rPr>
            <w:alias w:val="Avg Width of Roadway"/>
            <w:tag w:val="Width"/>
            <w:id w:val="60524567"/>
            <w:showingPlcHdr/>
            <w:text/>
          </w:sdtPr>
          <w:sdtContent>
            <w:tc>
              <w:tcPr>
                <w:tcW w:w="2187" w:type="dxa"/>
              </w:tcPr>
              <w:p w14:paraId="78813FD2" w14:textId="77777777" w:rsidR="006C524E" w:rsidRPr="006C524E" w:rsidRDefault="006C524E" w:rsidP="006C524E">
                <w:pPr>
                  <w:rPr>
                    <w:rFonts w:cs="Arial"/>
                  </w:rPr>
                </w:pPr>
                <w:r w:rsidRPr="006C524E">
                  <w:rPr>
                    <w:rFonts w:cs="Arial"/>
                  </w:rPr>
                  <w:t>Width.</w:t>
                </w:r>
              </w:p>
            </w:tc>
          </w:sdtContent>
        </w:sdt>
        <w:sdt>
          <w:sdtPr>
            <w:rPr>
              <w:rFonts w:cs="Arial"/>
            </w:rPr>
            <w:alias w:val="Avg depth of existing Pavement"/>
            <w:tag w:val="Depth"/>
            <w:id w:val="-1826506608"/>
            <w:showingPlcHdr/>
            <w:text/>
          </w:sdtPr>
          <w:sdtContent>
            <w:tc>
              <w:tcPr>
                <w:tcW w:w="1773" w:type="dxa"/>
              </w:tcPr>
              <w:p w14:paraId="117A41DE" w14:textId="77777777" w:rsidR="006C524E" w:rsidRPr="006C524E" w:rsidRDefault="006C524E" w:rsidP="006C524E">
                <w:pPr>
                  <w:rPr>
                    <w:rFonts w:cs="Arial"/>
                  </w:rPr>
                </w:pPr>
                <w:r w:rsidRPr="006C524E">
                  <w:rPr>
                    <w:rFonts w:cs="Arial"/>
                  </w:rPr>
                  <w:t>Depth</w:t>
                </w:r>
              </w:p>
            </w:tc>
          </w:sdtContent>
        </w:sdt>
      </w:tr>
      <w:bookmarkEnd w:id="5"/>
      <w:bookmarkEnd w:id="6"/>
    </w:tbl>
    <w:p w14:paraId="4B65D211" w14:textId="77777777" w:rsidR="006C524E" w:rsidRPr="006C524E" w:rsidRDefault="006C524E" w:rsidP="006C524E">
      <w:pPr>
        <w:rPr>
          <w:rFonts w:cs="Arial"/>
        </w:rPr>
      </w:pPr>
    </w:p>
    <w:p w14:paraId="25D4CF7C" w14:textId="77777777" w:rsidR="00C70BBD" w:rsidRPr="00C70BBD" w:rsidRDefault="00C70BBD" w:rsidP="006C524E"/>
    <w:sectPr w:rsidR="00C70BBD" w:rsidRPr="00C70BBD" w:rsidSect="00CC0D64">
      <w:headerReference w:type="even" r:id="rId8"/>
      <w:headerReference w:type="default" r:id="rId9"/>
      <w:footerReference w:type="even" r:id="rId10"/>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F32EE" w14:textId="77777777" w:rsidR="007962E2" w:rsidRDefault="007962E2">
      <w:r>
        <w:separator/>
      </w:r>
    </w:p>
  </w:endnote>
  <w:endnote w:type="continuationSeparator" w:id="0">
    <w:p w14:paraId="5CDAA884" w14:textId="77777777" w:rsidR="007962E2" w:rsidRDefault="0079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66D" w14:textId="77777777" w:rsidR="00E53184" w:rsidRDefault="00E53184">
    <w:pPr>
      <w:pStyle w:val="Footer"/>
    </w:pPr>
  </w:p>
  <w:p w14:paraId="669B73C6"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74B56B43"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E9ECC" w14:textId="77777777" w:rsidR="007962E2" w:rsidRDefault="007962E2">
      <w:r>
        <w:separator/>
      </w:r>
    </w:p>
  </w:footnote>
  <w:footnote w:type="continuationSeparator" w:id="0">
    <w:p w14:paraId="00CA386A" w14:textId="77777777" w:rsidR="007962E2" w:rsidRDefault="0079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7907FA89" w14:textId="77777777">
      <w:tc>
        <w:tcPr>
          <w:tcW w:w="6858" w:type="dxa"/>
        </w:tcPr>
        <w:p w14:paraId="00646B97" w14:textId="77777777" w:rsidR="00E53184" w:rsidRDefault="009E3460">
          <w:pPr>
            <w:pStyle w:val="Header"/>
          </w:pPr>
          <w:r>
            <w:fldChar w:fldCharType="begin"/>
          </w:r>
          <w:r>
            <w:instrText xml:space="preserve"> REF ProjectNo </w:instrText>
          </w:r>
          <w:r>
            <w:fldChar w:fldCharType="separate"/>
          </w:r>
          <w:r w:rsidR="007962E2">
            <w:rPr>
              <w:b/>
              <w:bCs/>
            </w:rPr>
            <w:t>Error! Reference source not found.</w:t>
          </w:r>
          <w:r>
            <w:fldChar w:fldCharType="end"/>
          </w:r>
        </w:p>
      </w:tc>
      <w:tc>
        <w:tcPr>
          <w:tcW w:w="2718" w:type="dxa"/>
        </w:tcPr>
        <w:p w14:paraId="27801DE7" w14:textId="77777777" w:rsidR="00E53184" w:rsidRDefault="00E53184">
          <w:pPr>
            <w:pStyle w:val="Header"/>
            <w:jc w:val="right"/>
          </w:pPr>
          <w:r>
            <w:t>SPECIAL PROVISIONS</w:t>
          </w:r>
        </w:p>
      </w:tc>
    </w:tr>
  </w:tbl>
  <w:p w14:paraId="42235D45"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71970" w14:textId="77777777" w:rsidR="00CC0D64" w:rsidRDefault="00CC0D64">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E2"/>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9135A"/>
    <w:rsid w:val="00597ADC"/>
    <w:rsid w:val="005C18A1"/>
    <w:rsid w:val="005F5841"/>
    <w:rsid w:val="0062186C"/>
    <w:rsid w:val="0064651E"/>
    <w:rsid w:val="00656364"/>
    <w:rsid w:val="006A7587"/>
    <w:rsid w:val="006B33C9"/>
    <w:rsid w:val="006C524E"/>
    <w:rsid w:val="006F6677"/>
    <w:rsid w:val="007275CE"/>
    <w:rsid w:val="00730059"/>
    <w:rsid w:val="00735E43"/>
    <w:rsid w:val="007435C6"/>
    <w:rsid w:val="00762A65"/>
    <w:rsid w:val="00794D98"/>
    <w:rsid w:val="007962E2"/>
    <w:rsid w:val="007B7FAE"/>
    <w:rsid w:val="007F40CF"/>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0BBD"/>
    <w:rsid w:val="00C73EC2"/>
    <w:rsid w:val="00CA063D"/>
    <w:rsid w:val="00CA4019"/>
    <w:rsid w:val="00CC0D64"/>
    <w:rsid w:val="00CC4378"/>
    <w:rsid w:val="00CD4D68"/>
    <w:rsid w:val="00CF7273"/>
    <w:rsid w:val="00CF77A2"/>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AEF79"/>
  <w15:docId w15:val="{66869D3C-FBED-4ABB-A80F-2EDAA757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6C524E"/>
    <w:pPr>
      <w:spacing w:line="240" w:lineRule="auto"/>
      <w:ind w:firstLine="720"/>
    </w:pPr>
  </w:style>
  <w:style w:type="paragraph" w:customStyle="1" w:styleId="1BidStyleLevel1">
    <w:name w:val="1Bid Style Level 1."/>
    <w:basedOn w:val="Normal"/>
    <w:autoRedefine/>
    <w:qFormat/>
    <w:rsid w:val="000853C1"/>
    <w:pPr>
      <w:numPr>
        <w:numId w:val="18"/>
      </w:numPr>
      <w:tabs>
        <w:tab w:val="clear" w:pos="360"/>
        <w:tab w:val="left" w:pos="720"/>
      </w:tabs>
    </w:pPr>
    <w:rPr>
      <w:caps/>
      <w:u w:val="single"/>
    </w:rPr>
  </w:style>
  <w:style w:type="paragraph" w:customStyle="1" w:styleId="Level2">
    <w:name w:val="Level 2"/>
    <w:basedOn w:val="Normal"/>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0853C1"/>
    <w:pPr>
      <w:numPr>
        <w:numId w:val="19"/>
      </w:numPr>
      <w:tabs>
        <w:tab w:val="clear" w:pos="1800"/>
        <w:tab w:val="left" w:pos="720"/>
      </w:tabs>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6C524E"/>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573399"/>
    <w:pPr>
      <w:tabs>
        <w:tab w:val="clear" w:pos="1080"/>
      </w:tabs>
    </w:pPr>
  </w:style>
  <w:style w:type="paragraph" w:customStyle="1" w:styleId="3BidStyle1">
    <w:name w:val="3Bid Style 1)"/>
    <w:basedOn w:val="Level3"/>
    <w:autoRedefine/>
    <w:qFormat/>
    <w:rsid w:val="00D7716C"/>
    <w:pPr>
      <w:tabs>
        <w:tab w:val="clear" w:pos="1080"/>
      </w:tabs>
    </w:pPr>
  </w:style>
  <w:style w:type="paragraph" w:customStyle="1" w:styleId="4BidStylea">
    <w:name w:val="4Bid Style a)"/>
    <w:basedOn w:val="Level4"/>
    <w:autoRedefine/>
    <w:qFormat/>
    <w:rsid w:val="000853C1"/>
    <w:pPr>
      <w:tabs>
        <w:tab w:val="clear" w:pos="1080"/>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6517\Desktop\_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Template>
  <TotalTime>1</TotalTime>
  <Pages>1</Pages>
  <Words>106</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757</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MacMillan, John</cp:lastModifiedBy>
  <cp:revision>2</cp:revision>
  <cp:lastPrinted>1999-11-10T15:48:00Z</cp:lastPrinted>
  <dcterms:created xsi:type="dcterms:W3CDTF">2020-07-02T15:37:00Z</dcterms:created>
  <dcterms:modified xsi:type="dcterms:W3CDTF">2020-07-02T15:37:00Z</dcterms:modified>
</cp:coreProperties>
</file>